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13502C42" w14:textId="4D2A074C" w:rsidR="00715582" w:rsidRPr="00715582" w:rsidRDefault="00715582" w:rsidP="00715582">
      <w:pPr>
        <w:rPr>
          <w:rFonts w:ascii="Arial" w:hAnsi="Arial" w:cs="Arial"/>
          <w:sz w:val="24"/>
          <w:szCs w:val="24"/>
          <w:lang w:val="en-US"/>
        </w:rPr>
      </w:pPr>
      <w:r w:rsidRPr="00715582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715582">
        <w:rPr>
          <w:rFonts w:ascii="Arial" w:hAnsi="Arial" w:cs="Arial"/>
          <w:b/>
          <w:bCs/>
          <w:sz w:val="24"/>
          <w:szCs w:val="24"/>
          <w:lang w:val="en-US"/>
        </w:rPr>
        <w:t>Sustainability</w:t>
      </w:r>
      <w:r w:rsidRPr="00715582">
        <w:rPr>
          <w:rFonts w:ascii="Arial" w:hAnsi="Arial" w:cs="Arial"/>
          <w:sz w:val="24"/>
          <w:szCs w:val="24"/>
          <w:lang w:val="en-US"/>
        </w:rPr>
        <w:t xml:space="preserve"> Category, there is a total of $1</w:t>
      </w:r>
      <w:r w:rsidR="00E152DE">
        <w:rPr>
          <w:rFonts w:ascii="Arial" w:hAnsi="Arial" w:cs="Arial"/>
          <w:sz w:val="24"/>
          <w:szCs w:val="24"/>
          <w:lang w:val="en-US"/>
        </w:rPr>
        <w:t>0</w:t>
      </w:r>
      <w:r w:rsidRPr="00715582">
        <w:rPr>
          <w:rFonts w:ascii="Arial" w:hAnsi="Arial" w:cs="Arial"/>
          <w:sz w:val="24"/>
          <w:szCs w:val="24"/>
          <w:lang w:val="en-US"/>
        </w:rPr>
        <w:t>,000 available. This category supports programs or initiatives that promote positive environmental impacts and sustainability efforts with a measurable impact on the environment, ecosystem and biodiversity. Grants will be provided up to $5,000 to fund projects in the areas of energy efficiency, the reduction of greenhouse gases and/or improved waste management.</w:t>
      </w:r>
    </w:p>
    <w:p w14:paraId="05BE8C90" w14:textId="2BC42565" w:rsidR="00715582" w:rsidRPr="00715582" w:rsidRDefault="00715582" w:rsidP="00715582">
      <w:pPr>
        <w:rPr>
          <w:rFonts w:ascii="Arial" w:hAnsi="Arial" w:cs="Arial"/>
          <w:sz w:val="24"/>
          <w:szCs w:val="24"/>
          <w:lang w:val="en-US"/>
        </w:rPr>
      </w:pPr>
      <w:r w:rsidRPr="00715582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715582">
        <w:rPr>
          <w:rFonts w:ascii="Arial" w:hAnsi="Arial" w:cs="Arial"/>
          <w:b/>
          <w:bCs/>
          <w:sz w:val="24"/>
          <w:szCs w:val="24"/>
          <w:lang w:val="en-US"/>
        </w:rPr>
        <w:t>worksheet</w:t>
      </w:r>
      <w:r w:rsidRPr="00715582">
        <w:rPr>
          <w:rFonts w:ascii="Arial" w:hAnsi="Arial" w:cs="Arial"/>
          <w:sz w:val="24"/>
          <w:szCs w:val="24"/>
          <w:lang w:val="en-US"/>
        </w:rPr>
        <w:t xml:space="preserve"> contains 31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715582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81FE15D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4A156D73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3314A540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3A14653D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3B7C9899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Western Zone (Annapolis Valley, South Shore and South West areas)</w:t>
            </w:r>
          </w:p>
          <w:p w14:paraId="10A267D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0D0F6C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4CD48D6D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2CD17342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0D0F6C" w:rsidRDefault="00D8775D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1D8A746A" w:rsidR="00D8775D" w:rsidRPr="000D0F6C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5AE33BA2" w:rsidR="00D8775D" w:rsidRPr="000D0F6C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0D0F6C" w:rsidRDefault="00D8775D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4AA2C191" w:rsidR="00D8775D" w:rsidRPr="000D0F6C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543154B4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363BEC3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13DD8143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774ECA90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82266A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0D0F6C" w:rsidRDefault="003B0D08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0920F8E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65222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11C4EC1D" w:rsidR="00AD6AC7" w:rsidRPr="000D0F6C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29537F8C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*3</w:t>
            </w:r>
            <w:r w:rsidR="0065222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0D0F6C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0D0F6C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82AA" w14:textId="77777777" w:rsidR="000D0F6C" w:rsidRDefault="000D0F6C" w:rsidP="000D0F6C">
      <w:pPr>
        <w:spacing w:after="0" w:line="240" w:lineRule="auto"/>
      </w:pPr>
      <w:r>
        <w:separator/>
      </w:r>
    </w:p>
  </w:endnote>
  <w:endnote w:type="continuationSeparator" w:id="0">
    <w:p w14:paraId="052EEBF1" w14:textId="77777777" w:rsidR="000D0F6C" w:rsidRDefault="000D0F6C" w:rsidP="000D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E9FB" w14:textId="77777777" w:rsidR="000D0F6C" w:rsidRDefault="000D0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71C4" w14:textId="77777777" w:rsidR="000D0F6C" w:rsidRDefault="000D0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6C6" w14:textId="77777777" w:rsidR="000D0F6C" w:rsidRDefault="000D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1E21" w14:textId="77777777" w:rsidR="000D0F6C" w:rsidRDefault="000D0F6C" w:rsidP="000D0F6C">
      <w:pPr>
        <w:spacing w:after="0" w:line="240" w:lineRule="auto"/>
      </w:pPr>
      <w:r>
        <w:separator/>
      </w:r>
    </w:p>
  </w:footnote>
  <w:footnote w:type="continuationSeparator" w:id="0">
    <w:p w14:paraId="0801DE71" w14:textId="77777777" w:rsidR="000D0F6C" w:rsidRDefault="000D0F6C" w:rsidP="000D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45F0" w14:textId="7D0E33DB" w:rsidR="000D0F6C" w:rsidRDefault="00E152DE">
    <w:pPr>
      <w:pStyle w:val="Header"/>
    </w:pPr>
    <w:r>
      <w:rPr>
        <w:noProof/>
      </w:rPr>
      <w:pict w14:anchorId="24E85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113626" o:spid="_x0000_s2050" type="#_x0000_t75" style="position:absolute;margin-left:0;margin-top:0;width:269.3pt;height:144.5pt;z-index:-251657216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7074" w14:textId="005FE57E" w:rsidR="000D0F6C" w:rsidRDefault="00E152DE">
    <w:pPr>
      <w:pStyle w:val="Header"/>
    </w:pPr>
    <w:r>
      <w:rPr>
        <w:noProof/>
      </w:rPr>
      <w:pict w14:anchorId="79F3B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113627" o:spid="_x0000_s2051" type="#_x0000_t75" style="position:absolute;margin-left:0;margin-top:0;width:269.3pt;height:144.5pt;z-index:-251656192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3FBD" w14:textId="1D1D2E14" w:rsidR="000D0F6C" w:rsidRDefault="00E152DE">
    <w:pPr>
      <w:pStyle w:val="Header"/>
    </w:pPr>
    <w:r>
      <w:rPr>
        <w:noProof/>
      </w:rPr>
      <w:pict w14:anchorId="037D6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8113625" o:spid="_x0000_s2049" type="#_x0000_t75" style="position:absolute;margin-left:0;margin-top:0;width:269.3pt;height:144.5pt;z-index:-251658240;mso-position-horizontal:center;mso-position-horizontal-relative:margin;mso-position-vertical:center;mso-position-vertical-relative:margin" o:allowincell="f">
          <v:imagedata r:id="rId1" o:title="CUAlogo_2019_CMY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10E74"/>
    <w:rsid w:val="00020E5B"/>
    <w:rsid w:val="0007580E"/>
    <w:rsid w:val="000D0F6C"/>
    <w:rsid w:val="000F7B77"/>
    <w:rsid w:val="00151699"/>
    <w:rsid w:val="00151A79"/>
    <w:rsid w:val="00217D79"/>
    <w:rsid w:val="00222DF3"/>
    <w:rsid w:val="00344DA0"/>
    <w:rsid w:val="003B0D08"/>
    <w:rsid w:val="00517FF4"/>
    <w:rsid w:val="00541C58"/>
    <w:rsid w:val="0054359C"/>
    <w:rsid w:val="00543688"/>
    <w:rsid w:val="00652228"/>
    <w:rsid w:val="006A4CEC"/>
    <w:rsid w:val="0070366E"/>
    <w:rsid w:val="00715582"/>
    <w:rsid w:val="00721406"/>
    <w:rsid w:val="00747C2D"/>
    <w:rsid w:val="00793B7F"/>
    <w:rsid w:val="0089019F"/>
    <w:rsid w:val="00907045"/>
    <w:rsid w:val="00981629"/>
    <w:rsid w:val="009C5761"/>
    <w:rsid w:val="00A40A10"/>
    <w:rsid w:val="00AC09F7"/>
    <w:rsid w:val="00AD6AC7"/>
    <w:rsid w:val="00B96066"/>
    <w:rsid w:val="00C34F73"/>
    <w:rsid w:val="00D8775D"/>
    <w:rsid w:val="00E152DE"/>
    <w:rsid w:val="00E60B4E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6C"/>
  </w:style>
  <w:style w:type="paragraph" w:styleId="Footer">
    <w:name w:val="footer"/>
    <w:basedOn w:val="Normal"/>
    <w:link w:val="FooterChar"/>
    <w:uiPriority w:val="99"/>
    <w:unhideWhenUsed/>
    <w:rsid w:val="000D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744</Words>
  <Characters>4085</Characters>
  <Application>Microsoft Office Word</Application>
  <DocSecurity>0</DocSecurity>
  <Lines>371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Erin Maxner</cp:lastModifiedBy>
  <cp:revision>9</cp:revision>
  <dcterms:created xsi:type="dcterms:W3CDTF">2025-12-17T16:56:00Z</dcterms:created>
  <dcterms:modified xsi:type="dcterms:W3CDTF">2026-01-06T13:27:00Z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